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drawing>
          <wp:inline distT="0" distB="0" distL="0" distR="0">
            <wp:extent cx="3048000" cy="685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048000" cy="685800"/>
                    </a:xfrm>
                    <a:prstGeom prst="rect">
                      <a:avLst/>
                    </a:prstGeom>
                  </pic:spPr>
                </pic:pic>
              </a:graphicData>
            </a:graphic>
          </wp:inline>
        </w:drawing>
      </w:r>
    </w:p>
    <w:p>
      <w:pPr>
        <w:spacing w:after="60"/>
        <w:jc w:val="center"/>
      </w:pPr>
      <w:r>
        <w:rPr>
          <w:rFonts w:ascii="Montserrat" w:cs="Montserrat" w:eastAsia="Montserrat" w:hAnsi="Montserrat"/>
          <w:b/>
          <w:bCs/>
          <w:color w:val="8A4B00"/>
          <w:sz w:val="17"/>
          <w:szCs w:val="17"/>
        </w:rPr>
        <w:t xml:space="preserve">ONE-PAGE CONCEPT   ·   YOUR PITCH BEFORE THE PITCH</w:t>
      </w:r>
    </w:p>
    <w:p>
      <w:pPr>
        <w:pBdr>
          <w:bottom w:val="single" w:color="FF8200" w:sz="10" w:space="1"/>
        </w:pBdr>
        <w:spacing w:after="120" w:before="60"/>
      </w:pPr>
      <w:r>
        <w:rPr>
          <w:sz w:val="2"/>
          <w:szCs w:val="2"/>
        </w:rPr>
        <w:t xml:space="preserve"/>
      </w:r>
    </w:p>
    <w:tbl>
      <w:tblPr>
        <w:tblW w:type="dxa" w:w="10240"/>
        <w:tblBorders>
          <w:top w:val="none" w:color="auto" w:sz="0"/>
          <w:left w:val="single" w:color="FF8200" w:sz="24"/>
          <w:bottom w:val="none" w:color="auto" w:sz="0"/>
          <w:right w:val="none" w:color="auto" w:sz="0"/>
          <w:insideH w:val="none" w:color="auto" w:sz="0"/>
          <w:insideV w:val="none" w:color="auto" w:sz="0"/>
        </w:tblBorders>
      </w:tblPr>
      <w:tblGrid>
        <w:gridCol w:w="10240"/>
      </w:tblGrid>
      <w:tr>
        <w:tc>
          <w:tcPr>
            <w:tcW w:type="dxa" w:w="10240"/>
            <w:shd w:fill="F5F5F2" w:color="auto" w:val="clear"/>
            <w:tcMar>
              <w:top w:type="dxa" w:w="120"/>
              <w:left w:type="dxa" w:w="200"/>
              <w:bottom w:type="dxa" w:w="120"/>
              <w:right w:type="dxa" w:w="200"/>
            </w:tcMar>
          </w:tcPr>
          <w:p>
            <w:r>
              <w:rPr>
                <w:rFonts w:ascii="Montserrat" w:cs="Montserrat" w:eastAsia="Montserrat" w:hAnsi="Montserrat"/>
                <w:b/>
                <w:bCs/>
                <w:color w:val="333333"/>
                <w:sz w:val="18"/>
                <w:szCs w:val="18"/>
              </w:rPr>
              <w:t xml:space="preserve">How to use this template.  </w:t>
            </w:r>
            <w:r>
              <w:rPr>
                <w:rFonts w:ascii="Montserrat" w:cs="Montserrat" w:eastAsia="Montserrat" w:hAnsi="Montserrat"/>
                <w:color w:val="4B4B4B"/>
                <w:sz w:val="18"/>
                <w:szCs w:val="18"/>
              </w:rPr>
              <w:t xml:space="preserve">Delete this guidance and all of the italicized instructions below, and replace them with your own words. You can keep the bold headings if they help. Arrange the page however you like: layout and polish are not scored. Keep your written case to this first page, and use page two only if you want to add a visual. You do not need to write your names or contact info on this document; those were already captured when you registered your team.</w:t>
            </w:r>
          </w:p>
        </w:tc>
      </w:tr>
    </w:tbl>
    <w:p>
      <w:pPr>
        <w:spacing w:after="120"/>
      </w:pPr>
      <w:r>
        <w:rPr>
          <w:sz w:val="16"/>
          <w:szCs w:val="16"/>
        </w:rPr>
        <w:t xml:space="preserve"/>
      </w:r>
    </w:p>
    <w:p>
      <w:pPr>
        <w:spacing w:after="20" w:before="150"/>
      </w:pPr>
      <w:r>
        <w:rPr>
          <w:rFonts w:ascii="Montserrat" w:cs="Montserrat" w:eastAsia="Montserrat" w:hAnsi="Montserrat"/>
          <w:b/>
          <w:bCs/>
          <w:color w:val="FF8200"/>
          <w:sz w:val="22"/>
          <w:szCs w:val="22"/>
        </w:rPr>
        <w:t xml:space="preserve">1.  </w:t>
      </w:r>
      <w:r>
        <w:rPr>
          <w:rFonts w:ascii="Montserrat" w:cs="Montserrat" w:eastAsia="Montserrat" w:hAnsi="Montserrat"/>
          <w:b/>
          <w:bCs/>
          <w:color w:val="333333"/>
          <w:sz w:val="22"/>
          <w:szCs w:val="22"/>
        </w:rPr>
        <w:t xml:space="preserve">The problem</w:t>
      </w:r>
    </w:p>
    <w:p>
      <w:pPr>
        <w:spacing w:after="40"/>
      </w:pPr>
      <w:r>
        <w:rPr>
          <w:rFonts w:ascii="Montserrat" w:cs="Montserrat" w:eastAsia="Montserrat" w:hAnsi="Montserrat"/>
          <w:i/>
          <w:iCs/>
          <w:color w:val="6F6F6F"/>
          <w:sz w:val="19"/>
          <w:szCs w:val="19"/>
        </w:rPr>
        <w:t xml:space="preserve">What finance problem are you solving? Make sure it reads clearly as a finance problem: a decision, cost, risk, process, or gap in personal finance, investing, business or workflow, markets, or banking.</w:t>
      </w:r>
    </w:p>
    <w:p>
      <w:pPr>
        <w:spacing w:after="20" w:before="150"/>
      </w:pPr>
      <w:r>
        <w:rPr>
          <w:rFonts w:ascii="Montserrat" w:cs="Montserrat" w:eastAsia="Montserrat" w:hAnsi="Montserrat"/>
          <w:b/>
          <w:bCs/>
          <w:color w:val="FF8200"/>
          <w:sz w:val="22"/>
          <w:szCs w:val="22"/>
        </w:rPr>
        <w:t xml:space="preserve">2.  </w:t>
      </w:r>
      <w:r>
        <w:rPr>
          <w:rFonts w:ascii="Montserrat" w:cs="Montserrat" w:eastAsia="Montserrat" w:hAnsi="Montserrat"/>
          <w:b/>
          <w:bCs/>
          <w:color w:val="333333"/>
          <w:sz w:val="22"/>
          <w:szCs w:val="22"/>
        </w:rPr>
        <w:t xml:space="preserve">Why it needs solving</w:t>
      </w:r>
    </w:p>
    <w:p>
      <w:pPr>
        <w:spacing w:after="40"/>
      </w:pPr>
      <w:r>
        <w:rPr>
          <w:rFonts w:ascii="Montserrat" w:cs="Montserrat" w:eastAsia="Montserrat" w:hAnsi="Montserrat"/>
          <w:i/>
          <w:iCs/>
          <w:color w:val="6F6F6F"/>
          <w:sz w:val="19"/>
          <w:szCs w:val="19"/>
        </w:rPr>
        <w:t xml:space="preserve">Why does this matter, and to whom? What does it cost to leave it unsolved: money lost, time wasted, decisions made blind, or people underserved?</w:t>
      </w:r>
    </w:p>
    <w:p>
      <w:pPr>
        <w:spacing w:after="20" w:before="150"/>
      </w:pPr>
      <w:r>
        <w:rPr>
          <w:rFonts w:ascii="Montserrat" w:cs="Montserrat" w:eastAsia="Montserrat" w:hAnsi="Montserrat"/>
          <w:b/>
          <w:bCs/>
          <w:color w:val="FF8200"/>
          <w:sz w:val="22"/>
          <w:szCs w:val="22"/>
        </w:rPr>
        <w:t xml:space="preserve">3.  </w:t>
      </w:r>
      <w:r>
        <w:rPr>
          <w:rFonts w:ascii="Montserrat" w:cs="Montserrat" w:eastAsia="Montserrat" w:hAnsi="Montserrat"/>
          <w:b/>
          <w:bCs/>
          <w:color w:val="333333"/>
          <w:sz w:val="22"/>
          <w:szCs w:val="22"/>
        </w:rPr>
        <w:t xml:space="preserve">Your solution, and what you will build</w:t>
      </w:r>
    </w:p>
    <w:p>
      <w:pPr>
        <w:spacing w:after="40"/>
      </w:pPr>
      <w:r>
        <w:rPr>
          <w:rFonts w:ascii="Montserrat" w:cs="Montserrat" w:eastAsia="Montserrat" w:hAnsi="Montserrat"/>
          <w:i/>
          <w:iCs/>
          <w:color w:val="6F6F6F"/>
          <w:sz w:val="19"/>
          <w:szCs w:val="19"/>
        </w:rPr>
        <w:t xml:space="preserve">How do you solve it, at a high level? Name the format you plan to build (an app, a dashboard, an automated workbook, an AI agent, or something else). It does not need to be built yet.</w:t>
      </w:r>
    </w:p>
    <w:p>
      <w:pPr>
        <w:spacing w:after="20" w:before="150"/>
      </w:pPr>
      <w:r>
        <w:rPr>
          <w:rFonts w:ascii="Montserrat" w:cs="Montserrat" w:eastAsia="Montserrat" w:hAnsi="Montserrat"/>
          <w:b/>
          <w:bCs/>
          <w:color w:val="FF8200"/>
          <w:sz w:val="22"/>
          <w:szCs w:val="22"/>
        </w:rPr>
        <w:t xml:space="preserve">4.  </w:t>
      </w:r>
      <w:r>
        <w:rPr>
          <w:rFonts w:ascii="Montserrat" w:cs="Montserrat" w:eastAsia="Montserrat" w:hAnsi="Montserrat"/>
          <w:b/>
          <w:bCs/>
          <w:color w:val="333333"/>
          <w:sz w:val="22"/>
          <w:szCs w:val="22"/>
        </w:rPr>
        <w:t xml:space="preserve">Who uses it</w:t>
      </w:r>
    </w:p>
    <w:p>
      <w:pPr>
        <w:spacing w:after="40"/>
      </w:pPr>
      <w:r>
        <w:rPr>
          <w:rFonts w:ascii="Montserrat" w:cs="Montserrat" w:eastAsia="Montserrat" w:hAnsi="Montserrat"/>
          <w:i/>
          <w:iCs/>
          <w:color w:val="6F6F6F"/>
          <w:sz w:val="19"/>
          <w:szCs w:val="19"/>
        </w:rPr>
        <w:t xml:space="preserve">Who ultimately uses this? For example: individual consumers, investors, students or learners, or people inside a firm doing a specific job. An in-house tool is completely fine: something built for one firm, one club, or one family does not need a market beyond it.</w:t>
      </w:r>
    </w:p>
    <w:p>
      <w:pPr>
        <w:spacing w:after="20" w:before="150"/>
      </w:pPr>
      <w:r>
        <w:rPr>
          <w:rFonts w:ascii="Montserrat" w:cs="Montserrat" w:eastAsia="Montserrat" w:hAnsi="Montserrat"/>
          <w:b/>
          <w:bCs/>
          <w:color w:val="333333"/>
          <w:sz w:val="18"/>
          <w:szCs w:val="18"/>
        </w:rPr>
        <w:t xml:space="preserve">Optional, one line: </w:t>
      </w:r>
      <w:r>
        <w:rPr>
          <w:rFonts w:ascii="Montserrat" w:cs="Montserrat" w:eastAsia="Montserrat" w:hAnsi="Montserrat"/>
          <w:i/>
          <w:iCs/>
          <w:color w:val="6F6F6F"/>
          <w:sz w:val="18"/>
          <w:szCs w:val="18"/>
        </w:rPr>
        <w:t xml:space="preserve">where the idea came from (an internship, a class, a family situation, a need you saw). Save the full story for your two-minute video.</w:t>
      </w:r>
    </w:p>
    <w:p>
      <w:pPr>
        <w:pBdr>
          <w:bottom w:val="single" w:color="FF8200" w:sz="8" w:space="1"/>
        </w:pBdr>
        <w:spacing w:after="120" w:before="60"/>
      </w:pPr>
      <w:r>
        <w:rPr>
          <w:sz w:val="2"/>
          <w:szCs w:val="2"/>
        </w:rPr>
        <w:t xml:space="preserve"/>
      </w:r>
    </w:p>
    <w:p>
      <w:pPr>
        <w:jc w:val="center"/>
      </w:pPr>
      <w:r>
        <w:rPr>
          <w:rFonts w:ascii="Montserrat" w:cs="Montserrat" w:eastAsia="Montserrat" w:hAnsi="Montserrat"/>
          <w:color w:val="6F6F6F"/>
          <w:sz w:val="15"/>
          <w:szCs w:val="15"/>
        </w:rPr>
        <w:t xml:space="preserve">FinTech @ Rocky Top   ·   Vibe Coding Challenge   ·   Concept due Friday, September 25   ·   University of Tennessee</w:t>
      </w:r>
    </w:p>
    <w:p>
      <w:r>
        <w:br w:type="page"/>
      </w:r>
    </w:p>
    <w:p>
      <w:pPr>
        <w:spacing w:after="40"/>
        <w:jc w:val="center"/>
      </w:pPr>
      <w:r>
        <w:drawing>
          <wp:inline distT="0" distB="0" distL="0" distR="0">
            <wp:extent cx="2286000" cy="514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286000" cy="514350"/>
                    </a:xfrm>
                    <a:prstGeom prst="rect">
                      <a:avLst/>
                    </a:prstGeom>
                  </pic:spPr>
                </pic:pic>
              </a:graphicData>
            </a:graphic>
          </wp:inline>
        </w:drawing>
      </w:r>
    </w:p>
    <w:p>
      <w:pPr>
        <w:spacing w:after="60"/>
        <w:jc w:val="center"/>
      </w:pPr>
      <w:r>
        <w:rPr>
          <w:rFonts w:ascii="Montserrat" w:cs="Montserrat" w:eastAsia="Montserrat" w:hAnsi="Montserrat"/>
          <w:b/>
          <w:bCs/>
          <w:color w:val="8A4B00"/>
          <w:sz w:val="17"/>
          <w:szCs w:val="17"/>
        </w:rPr>
        <w:t xml:space="preserve">PAGE TWO   ·   VISUALS (OPTIONAL)</w:t>
      </w:r>
    </w:p>
    <w:p>
      <w:pPr>
        <w:pBdr>
          <w:bottom w:val="single" w:color="FF8200" w:sz="10" w:space="1"/>
        </w:pBdr>
        <w:spacing w:after="120" w:before="60"/>
      </w:pPr>
      <w:r>
        <w:rPr>
          <w:sz w:val="2"/>
          <w:szCs w:val="2"/>
        </w:rPr>
        <w:t xml:space="preserve"/>
      </w:r>
    </w:p>
    <w:tbl>
      <w:tblPr>
        <w:tblW w:type="dxa" w:w="10240"/>
        <w:tblBorders>
          <w:top w:val="none" w:color="auto" w:sz="0"/>
          <w:left w:val="single" w:color="FF8200" w:sz="24"/>
          <w:bottom w:val="none" w:color="auto" w:sz="0"/>
          <w:right w:val="none" w:color="auto" w:sz="0"/>
          <w:insideH w:val="none" w:color="auto" w:sz="0"/>
          <w:insideV w:val="none" w:color="auto" w:sz="0"/>
        </w:tblBorders>
      </w:tblPr>
      <w:tblGrid>
        <w:gridCol w:w="10240"/>
      </w:tblGrid>
      <w:tr>
        <w:tc>
          <w:tcPr>
            <w:tcW w:type="dxa" w:w="10240"/>
            <w:shd w:fill="F5F5F2" w:color="auto" w:val="clear"/>
            <w:tcMar>
              <w:top w:type="dxa" w:w="120"/>
              <w:left w:type="dxa" w:w="200"/>
              <w:bottom w:type="dxa" w:w="120"/>
              <w:right w:type="dxa" w:w="200"/>
            </w:tcMar>
          </w:tcPr>
          <w:p>
            <w:r>
              <w:rPr>
                <w:rFonts w:ascii="Montserrat" w:cs="Montserrat" w:eastAsia="Montserrat" w:hAnsi="Montserrat"/>
                <w:b/>
                <w:bCs/>
                <w:color w:val="333333"/>
                <w:sz w:val="18"/>
                <w:szCs w:val="18"/>
              </w:rPr>
              <w:t xml:space="preserve">Optional visuals.  </w:t>
            </w:r>
            <w:r>
              <w:rPr>
                <w:rFonts w:ascii="Montserrat" w:cs="Montserrat" w:eastAsia="Montserrat" w:hAnsi="Montserrat"/>
                <w:color w:val="4B4B4B"/>
                <w:sz w:val="18"/>
                <w:szCs w:val="18"/>
              </w:rPr>
              <w:t xml:space="preserve">Add a visual here only if you want one: a mockup or screen sketch, a workflow diagram, a screenshot of anything you have started, a simple chart of the problem, or a finance figure (a number, a formula, a before and after of a process). It is never required, and there is no disadvantage for leaving it out. Delete this box and place your visuals below, or delete this whole page if you are not using it.</w:t>
            </w:r>
          </w:p>
        </w:tc>
      </w:tr>
    </w:tbl>
    <w:p>
      <w:pPr>
        <w:spacing w:after="120"/>
      </w:pPr>
      <w:r>
        <w:rPr>
          <w:sz w:val="16"/>
          <w:szCs w:val="16"/>
        </w:rPr>
        <w:t xml:space="preserve"/>
      </w:r>
    </w:p>
    <w:p>
      <w:pPr>
        <w:spacing w:after="120"/>
      </w:pPr>
      <w:r>
        <w:rPr>
          <w:sz w:val="16"/>
          <w:szCs w:val="16"/>
        </w:rPr>
        <w:t xml:space="preserve"/>
      </w:r>
    </w:p>
    <w:p>
      <w:pPr>
        <w:spacing w:after="120"/>
      </w:pPr>
      <w:r>
        <w:rPr>
          <w:sz w:val="16"/>
          <w:szCs w:val="16"/>
        </w:rPr>
        <w:t xml:space="preserve"/>
      </w:r>
    </w:p>
    <w:p>
      <w:pPr>
        <w:spacing w:after="120"/>
      </w:pPr>
      <w:r>
        <w:rPr>
          <w:sz w:val="16"/>
          <w:szCs w:val="16"/>
        </w:rPr>
        <w:t xml:space="preserve"/>
      </w:r>
    </w:p>
    <w:p>
      <w:pPr>
        <w:pBdr>
          <w:bottom w:val="single" w:color="FF8200" w:sz="8" w:space="1"/>
        </w:pBdr>
        <w:spacing w:after="120" w:before="60"/>
      </w:pPr>
      <w:r>
        <w:rPr>
          <w:sz w:val="2"/>
          <w:szCs w:val="2"/>
        </w:rPr>
        <w:t xml:space="preserve"/>
      </w:r>
    </w:p>
    <w:p>
      <w:pPr>
        <w:jc w:val="center"/>
      </w:pPr>
      <w:r>
        <w:rPr>
          <w:rFonts w:ascii="Montserrat" w:cs="Montserrat" w:eastAsia="Montserrat" w:hAnsi="Montserrat"/>
          <w:color w:val="6F6F6F"/>
          <w:sz w:val="15"/>
          <w:szCs w:val="15"/>
        </w:rPr>
        <w:t xml:space="preserve">FinTech @ Rocky Top   ·   Vibe Coding Challenge   ·   University of Tennessee</w:t>
      </w:r>
    </w:p>
    <w:sectPr>
      <w:pgSz w:w="12240" w:h="15840" w:orient="portrait"/>
      <w:pgMar w:top="850" w:right="1000" w:bottom="72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ontserrat" w:cs="Montserrat" w:eastAsia="Montserrat" w:hAnsi="Montserrat"/>
        <w:color w:val="4B4B4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ec177cb5598fed90b0ede3883eed2755096247bd.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2026-07-30T19:38:15.496Z</dcterms:created>
  <dcterms:modified xsi:type="dcterms:W3CDTF">2026-07-30T19:38:15.497Z</dcterms:modified>
</cp:coreProperties>
</file>

<file path=docProps/custom.xml><?xml version="1.0" encoding="utf-8"?>
<Properties xmlns="http://schemas.openxmlformats.org/officeDocument/2006/custom-properties" xmlns:vt="http://schemas.openxmlformats.org/officeDocument/2006/docPropsVTypes"/>
</file>